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FFEC3" w14:textId="7124B000" w:rsidR="002E1217" w:rsidRPr="00DD1691" w:rsidRDefault="002E1217" w:rsidP="00EF594C">
      <w:pPr>
        <w:rPr>
          <w:rFonts w:cstheme="minorHAnsi"/>
          <w:b/>
          <w:sz w:val="40"/>
          <w:szCs w:val="40"/>
          <w:lang w:val="en-US"/>
        </w:rPr>
      </w:pPr>
      <w:bookmarkStart w:id="0" w:name="_GoBack"/>
      <w:bookmarkEnd w:id="0"/>
      <w:r w:rsidRPr="00DD1691">
        <w:rPr>
          <w:rFonts w:cstheme="minorHAnsi"/>
          <w:b/>
          <w:sz w:val="40"/>
          <w:szCs w:val="40"/>
          <w:lang w:val="en-US"/>
        </w:rPr>
        <w:t xml:space="preserve">Bikeability </w:t>
      </w:r>
      <w:r w:rsidR="005061F8" w:rsidRPr="00DD1691">
        <w:rPr>
          <w:rFonts w:cstheme="minorHAnsi"/>
          <w:b/>
          <w:sz w:val="40"/>
          <w:szCs w:val="40"/>
          <w:lang w:val="en-US"/>
        </w:rPr>
        <w:t>Interest Request</w:t>
      </w:r>
      <w:r w:rsidR="009B179D">
        <w:rPr>
          <w:rFonts w:cstheme="minorHAnsi"/>
          <w:b/>
          <w:sz w:val="40"/>
          <w:szCs w:val="40"/>
          <w:lang w:val="en-US"/>
        </w:rPr>
        <w:t>-</w:t>
      </w:r>
      <w:r w:rsidR="005061F8" w:rsidRPr="00DD1691">
        <w:rPr>
          <w:rFonts w:cstheme="minorHAnsi"/>
          <w:b/>
          <w:sz w:val="40"/>
          <w:szCs w:val="40"/>
          <w:lang w:val="en-US"/>
        </w:rPr>
        <w:t xml:space="preserve"> </w:t>
      </w:r>
      <w:r w:rsidR="009B179D">
        <w:rPr>
          <w:rFonts w:cstheme="minorHAnsi"/>
          <w:b/>
          <w:sz w:val="40"/>
          <w:szCs w:val="40"/>
          <w:lang w:val="en-US"/>
        </w:rPr>
        <w:t xml:space="preserve">Level 3 </w:t>
      </w:r>
    </w:p>
    <w:p w14:paraId="67876D3F" w14:textId="1E2ED78E" w:rsidR="00B4226E" w:rsidRPr="00711692" w:rsidRDefault="00B4226E" w:rsidP="00711692">
      <w:pPr>
        <w:pStyle w:val="NoSpacing"/>
        <w:rPr>
          <w:color w:val="FF0000"/>
          <w:lang w:val="en-US"/>
        </w:rPr>
      </w:pPr>
      <w:r w:rsidRPr="00711692">
        <w:rPr>
          <w:lang w:val="en-US"/>
        </w:rPr>
        <w:t xml:space="preserve">Your child </w:t>
      </w:r>
      <w:r w:rsidR="005C19D0" w:rsidRPr="00711692">
        <w:rPr>
          <w:lang w:val="en-US"/>
        </w:rPr>
        <w:t xml:space="preserve">has the opportunity to take </w:t>
      </w:r>
      <w:r w:rsidRPr="00711692">
        <w:rPr>
          <w:lang w:val="en-US"/>
        </w:rPr>
        <w:t xml:space="preserve">part in Bikeability </w:t>
      </w:r>
      <w:r w:rsidR="002E1217" w:rsidRPr="00711692">
        <w:rPr>
          <w:lang w:val="en-US"/>
        </w:rPr>
        <w:t>training.</w:t>
      </w:r>
    </w:p>
    <w:p w14:paraId="1CDF2A51" w14:textId="2672D0CD" w:rsidR="00B720E5" w:rsidRDefault="00E560EC" w:rsidP="00711692">
      <w:pPr>
        <w:pStyle w:val="NoSpacing"/>
      </w:pPr>
      <w:r w:rsidRPr="00711692">
        <w:rPr>
          <w:lang w:val="en-US"/>
        </w:rPr>
        <w:t xml:space="preserve">Bikeability is the </w:t>
      </w:r>
      <w:r w:rsidR="00CD59A4" w:rsidRPr="00711692">
        <w:rPr>
          <w:lang w:val="en-US"/>
        </w:rPr>
        <w:t>G</w:t>
      </w:r>
      <w:r w:rsidRPr="00711692">
        <w:rPr>
          <w:lang w:val="en-US"/>
        </w:rPr>
        <w:t xml:space="preserve">overnment’s national cycle training </w:t>
      </w:r>
      <w:proofErr w:type="spellStart"/>
      <w:r w:rsidRPr="00711692">
        <w:rPr>
          <w:lang w:val="en-US"/>
        </w:rPr>
        <w:t>programme</w:t>
      </w:r>
      <w:proofErr w:type="spellEnd"/>
      <w:r w:rsidRPr="00711692">
        <w:rPr>
          <w:lang w:val="en-US"/>
        </w:rPr>
        <w:t xml:space="preserve"> based on the National Standard for Cycle Training</w:t>
      </w:r>
      <w:r w:rsidR="007D29C1" w:rsidRPr="00711692">
        <w:rPr>
          <w:lang w:val="en-US"/>
        </w:rPr>
        <w:t>.</w:t>
      </w:r>
      <w:r w:rsidR="00711692">
        <w:rPr>
          <w:lang w:val="en-US"/>
        </w:rPr>
        <w:t xml:space="preserve"> </w:t>
      </w:r>
      <w:r w:rsidR="005905F4" w:rsidRPr="00711692">
        <w:rPr>
          <w:lang w:val="en-US"/>
        </w:rPr>
        <w:t>Cycling</w:t>
      </w:r>
      <w:r w:rsidR="00711692">
        <w:rPr>
          <w:lang w:val="en-US"/>
        </w:rPr>
        <w:t xml:space="preserve"> </w:t>
      </w:r>
      <w:r w:rsidR="005905F4" w:rsidRPr="00711692">
        <w:rPr>
          <w:lang w:val="en-US"/>
        </w:rPr>
        <w:t>is</w:t>
      </w:r>
      <w:r w:rsidR="00711692">
        <w:rPr>
          <w:lang w:val="en-US"/>
        </w:rPr>
        <w:t xml:space="preserve"> </w:t>
      </w:r>
      <w:r w:rsidR="005905F4" w:rsidRPr="00711692">
        <w:rPr>
          <w:lang w:val="en-US"/>
        </w:rPr>
        <w:t xml:space="preserve">a life skill with many benefits: it </w:t>
      </w:r>
      <w:r w:rsidR="00CF0E34" w:rsidRPr="00711692">
        <w:t>encourages</w:t>
      </w:r>
      <w:r w:rsidR="005905F4" w:rsidRPr="00711692">
        <w:t xml:space="preserve"> </w:t>
      </w:r>
      <w:r w:rsidR="00F27715" w:rsidRPr="00711692">
        <w:t xml:space="preserve">independent </w:t>
      </w:r>
      <w:r w:rsidR="005905F4" w:rsidRPr="00711692">
        <w:t xml:space="preserve">mobility, is great for the environment, and improves physical and mental health.  </w:t>
      </w:r>
      <w:r w:rsidR="001F1D12" w:rsidRPr="00711692">
        <w:rPr>
          <w:lang w:val="en-US"/>
        </w:rPr>
        <w:t>Bikeability</w:t>
      </w:r>
      <w:r w:rsidR="002B3FC6" w:rsidRPr="00711692">
        <w:rPr>
          <w:lang w:val="en-US"/>
        </w:rPr>
        <w:t xml:space="preserve"> </w:t>
      </w:r>
      <w:r w:rsidR="00EF594C" w:rsidRPr="00711692">
        <w:rPr>
          <w:lang w:val="en-US"/>
        </w:rPr>
        <w:t xml:space="preserve">builds the skills and confidence </w:t>
      </w:r>
      <w:r w:rsidR="00F07DB6" w:rsidRPr="00711692">
        <w:rPr>
          <w:lang w:val="en-US"/>
        </w:rPr>
        <w:t xml:space="preserve">of </w:t>
      </w:r>
      <w:r w:rsidR="0042411D" w:rsidRPr="00711692">
        <w:rPr>
          <w:lang w:val="en-US"/>
        </w:rPr>
        <w:t xml:space="preserve">people </w:t>
      </w:r>
      <w:r w:rsidR="00EF594C" w:rsidRPr="00711692">
        <w:rPr>
          <w:lang w:val="en-US"/>
        </w:rPr>
        <w:t>who can already ride</w:t>
      </w:r>
      <w:r w:rsidR="00AC4EAF" w:rsidRPr="00711692">
        <w:rPr>
          <w:lang w:val="en-US"/>
        </w:rPr>
        <w:t xml:space="preserve"> and prepares them for </w:t>
      </w:r>
      <w:r w:rsidR="003B18BC" w:rsidRPr="00711692">
        <w:rPr>
          <w:lang w:val="en-US"/>
        </w:rPr>
        <w:t>a lifetime of cycling</w:t>
      </w:r>
      <w:r w:rsidR="00F07DB6" w:rsidRPr="00711692">
        <w:rPr>
          <w:lang w:val="en-US"/>
        </w:rPr>
        <w:t>.</w:t>
      </w:r>
      <w:r w:rsidR="00EF594C" w:rsidRPr="00711692">
        <w:rPr>
          <w:lang w:val="en-US"/>
        </w:rPr>
        <w:t xml:space="preserve"> </w:t>
      </w:r>
      <w:r w:rsidR="00B720E5" w:rsidRPr="00711692">
        <w:t>Evidence shows Bikeability helps more people cycle, more safely, more often.</w:t>
      </w:r>
    </w:p>
    <w:p w14:paraId="17EEBC4C" w14:textId="77777777" w:rsidR="00711692" w:rsidRPr="00711692" w:rsidRDefault="00711692" w:rsidP="00711692">
      <w:pPr>
        <w:pStyle w:val="NoSpacing"/>
      </w:pPr>
    </w:p>
    <w:p w14:paraId="5176E8D2" w14:textId="38EF0D86" w:rsidR="00D26F6D" w:rsidRPr="00711692" w:rsidRDefault="00EF594C" w:rsidP="00711692">
      <w:pPr>
        <w:pStyle w:val="NoSpacing"/>
      </w:pPr>
      <w:r w:rsidRPr="00711692">
        <w:rPr>
          <w:lang w:val="en-US"/>
        </w:rPr>
        <w:t xml:space="preserve">Bikeability is </w:t>
      </w:r>
      <w:r w:rsidR="00DE2A9F" w:rsidRPr="00711692">
        <w:rPr>
          <w:lang w:val="en-US"/>
        </w:rPr>
        <w:t>funded by the Department for Transport</w:t>
      </w:r>
      <w:r w:rsidR="00A905D8" w:rsidRPr="00711692">
        <w:rPr>
          <w:lang w:val="en-US"/>
        </w:rPr>
        <w:t xml:space="preserve"> and Transport for London</w:t>
      </w:r>
      <w:r w:rsidR="0093286D" w:rsidRPr="00711692">
        <w:rPr>
          <w:lang w:val="en-US"/>
        </w:rPr>
        <w:t>,</w:t>
      </w:r>
      <w:r w:rsidRPr="00711692">
        <w:rPr>
          <w:lang w:val="en-US"/>
        </w:rPr>
        <w:t xml:space="preserve"> and </w:t>
      </w:r>
      <w:r w:rsidR="00B720E5" w:rsidRPr="00711692">
        <w:rPr>
          <w:lang w:val="en-US"/>
        </w:rPr>
        <w:t>is</w:t>
      </w:r>
      <w:r w:rsidR="00BB3225" w:rsidRPr="00711692">
        <w:rPr>
          <w:lang w:val="en-US"/>
        </w:rPr>
        <w:t xml:space="preserve"> </w:t>
      </w:r>
      <w:r w:rsidRPr="00711692">
        <w:rPr>
          <w:lang w:val="en-US"/>
        </w:rPr>
        <w:t xml:space="preserve">delivered by </w:t>
      </w:r>
      <w:r w:rsidR="00634F82" w:rsidRPr="00711692">
        <w:rPr>
          <w:lang w:val="en-US"/>
        </w:rPr>
        <w:t xml:space="preserve">trained, professional and </w:t>
      </w:r>
      <w:r w:rsidR="00830732" w:rsidRPr="00711692">
        <w:rPr>
          <w:lang w:val="en-US"/>
        </w:rPr>
        <w:t>DBS</w:t>
      </w:r>
      <w:r w:rsidR="006626B6" w:rsidRPr="00711692">
        <w:rPr>
          <w:lang w:val="en-US"/>
        </w:rPr>
        <w:t>-</w:t>
      </w:r>
      <w:r w:rsidR="00634F82" w:rsidRPr="00711692">
        <w:rPr>
          <w:lang w:val="en-US"/>
        </w:rPr>
        <w:t>checked</w:t>
      </w:r>
      <w:r w:rsidR="00FA0142" w:rsidRPr="00711692">
        <w:rPr>
          <w:lang w:val="en-US"/>
        </w:rPr>
        <w:t xml:space="preserve"> Bikeability instructors</w:t>
      </w:r>
      <w:r w:rsidR="009E7E6D" w:rsidRPr="00711692">
        <w:rPr>
          <w:lang w:val="en-US"/>
        </w:rPr>
        <w:t>.</w:t>
      </w:r>
      <w:r w:rsidR="00FA0142" w:rsidRPr="00711692">
        <w:rPr>
          <w:lang w:val="en-US"/>
        </w:rPr>
        <w:t xml:space="preserve"> </w:t>
      </w:r>
    </w:p>
    <w:p w14:paraId="50C1D44C" w14:textId="77777777" w:rsidR="009B179D" w:rsidRDefault="009B179D" w:rsidP="00711692">
      <w:pPr>
        <w:pStyle w:val="NoSpacing"/>
        <w:rPr>
          <w:lang w:val="en-US"/>
        </w:rPr>
      </w:pPr>
    </w:p>
    <w:p w14:paraId="46558B83" w14:textId="4CBB83F3" w:rsidR="00F57436" w:rsidRPr="00711692" w:rsidRDefault="00F57436" w:rsidP="00711692">
      <w:pPr>
        <w:pStyle w:val="NoSpacing"/>
      </w:pPr>
      <w:r w:rsidRPr="00711692">
        <w:rPr>
          <w:lang w:val="en-US"/>
        </w:rPr>
        <w:t xml:space="preserve">Bikeability is offered at three levels: </w:t>
      </w:r>
    </w:p>
    <w:p w14:paraId="5D33D4B9" w14:textId="629A109A" w:rsidR="00F57436" w:rsidRPr="00711692" w:rsidRDefault="00E81123" w:rsidP="00711692">
      <w:pPr>
        <w:pStyle w:val="NoSpacing"/>
        <w:rPr>
          <w:lang w:val="en-US"/>
        </w:rPr>
      </w:pPr>
      <w:r w:rsidRPr="00711692">
        <w:rPr>
          <w:b/>
          <w:bCs/>
          <w:lang w:val="en-US"/>
        </w:rPr>
        <w:t xml:space="preserve">Level </w:t>
      </w:r>
      <w:r w:rsidR="00013FF9" w:rsidRPr="00711692">
        <w:rPr>
          <w:b/>
          <w:bCs/>
          <w:lang w:val="en-US"/>
        </w:rPr>
        <w:t>1</w:t>
      </w:r>
      <w:r w:rsidR="00013FF9" w:rsidRPr="00711692">
        <w:rPr>
          <w:lang w:val="en-US"/>
        </w:rPr>
        <w:t xml:space="preserve"> </w:t>
      </w:r>
      <w:r w:rsidR="00D464EC" w:rsidRPr="00711692">
        <w:rPr>
          <w:lang w:val="en-US"/>
        </w:rPr>
        <w:t xml:space="preserve">develops </w:t>
      </w:r>
      <w:r w:rsidR="007F1FB6" w:rsidRPr="00711692">
        <w:rPr>
          <w:lang w:val="en-US"/>
        </w:rPr>
        <w:t xml:space="preserve">mastery in </w:t>
      </w:r>
      <w:r w:rsidR="00D464EC" w:rsidRPr="00711692">
        <w:rPr>
          <w:lang w:val="en-US"/>
        </w:rPr>
        <w:t xml:space="preserve">cycle handling skills in </w:t>
      </w:r>
      <w:r w:rsidR="00CD59A4" w:rsidRPr="00711692">
        <w:rPr>
          <w:lang w:val="en-US"/>
        </w:rPr>
        <w:t xml:space="preserve">a </w:t>
      </w:r>
      <w:r w:rsidR="00D464EC" w:rsidRPr="00711692">
        <w:rPr>
          <w:lang w:val="en-US"/>
        </w:rPr>
        <w:t xml:space="preserve">traffic-free environment </w:t>
      </w:r>
    </w:p>
    <w:p w14:paraId="28CC8250" w14:textId="30294A0E" w:rsidR="00F57436" w:rsidRPr="00711692" w:rsidRDefault="00E81123" w:rsidP="00711692">
      <w:pPr>
        <w:pStyle w:val="NoSpacing"/>
        <w:rPr>
          <w:lang w:val="en-US"/>
        </w:rPr>
      </w:pPr>
      <w:r w:rsidRPr="00711692">
        <w:rPr>
          <w:b/>
          <w:bCs/>
          <w:lang w:val="en-US"/>
        </w:rPr>
        <w:t>Level 2</w:t>
      </w:r>
      <w:r w:rsidR="001F652F" w:rsidRPr="00711692">
        <w:rPr>
          <w:lang w:val="en-US"/>
        </w:rPr>
        <w:t xml:space="preserve"> develops skills for cycling on single-lane roads with simple junctions and moderate traffic </w:t>
      </w:r>
    </w:p>
    <w:p w14:paraId="729B700F" w14:textId="1E35D5A5" w:rsidR="00E81123" w:rsidRPr="00711692" w:rsidRDefault="00E81123" w:rsidP="00711692">
      <w:pPr>
        <w:pStyle w:val="NoSpacing"/>
        <w:rPr>
          <w:lang w:val="en-US"/>
        </w:rPr>
      </w:pPr>
      <w:r w:rsidRPr="00711692">
        <w:rPr>
          <w:b/>
          <w:lang w:val="en-US"/>
        </w:rPr>
        <w:t>Level 3</w:t>
      </w:r>
      <w:r w:rsidR="00592032" w:rsidRPr="00711692">
        <w:rPr>
          <w:b/>
          <w:lang w:val="en-US"/>
        </w:rPr>
        <w:t xml:space="preserve"> </w:t>
      </w:r>
      <w:r w:rsidR="00592032" w:rsidRPr="00711692">
        <w:rPr>
          <w:bCs/>
          <w:lang w:val="en-US"/>
        </w:rPr>
        <w:t xml:space="preserve">develops skills for cycling on </w:t>
      </w:r>
      <w:r w:rsidR="001D133F" w:rsidRPr="00711692">
        <w:rPr>
          <w:bCs/>
          <w:lang w:val="en-US"/>
        </w:rPr>
        <w:t xml:space="preserve">busy, </w:t>
      </w:r>
      <w:r w:rsidR="00592032" w:rsidRPr="00711692">
        <w:rPr>
          <w:bCs/>
          <w:lang w:val="en-US"/>
        </w:rPr>
        <w:t>complex</w:t>
      </w:r>
      <w:r w:rsidR="001D133F" w:rsidRPr="00711692">
        <w:rPr>
          <w:bCs/>
          <w:lang w:val="en-US"/>
        </w:rPr>
        <w:t xml:space="preserve"> </w:t>
      </w:r>
      <w:r w:rsidR="00592032" w:rsidRPr="00711692">
        <w:rPr>
          <w:bCs/>
          <w:lang w:val="en-US"/>
        </w:rPr>
        <w:t>roads and junctions</w:t>
      </w:r>
      <w:r w:rsidR="00F57436" w:rsidRPr="00711692">
        <w:rPr>
          <w:bCs/>
          <w:lang w:val="en-US"/>
        </w:rPr>
        <w:t>.</w:t>
      </w:r>
    </w:p>
    <w:p w14:paraId="6D892725" w14:textId="77777777" w:rsidR="00AE70AF" w:rsidRPr="00711692" w:rsidRDefault="00AE70AF" w:rsidP="00711692">
      <w:pPr>
        <w:pStyle w:val="NoSpacing"/>
        <w:rPr>
          <w:bCs/>
          <w:lang w:val="en-US"/>
        </w:rPr>
      </w:pPr>
    </w:p>
    <w:p w14:paraId="5026F02D" w14:textId="0EFF8033" w:rsidR="00DC417E" w:rsidRDefault="000502D2" w:rsidP="00711692">
      <w:pPr>
        <w:pStyle w:val="NoSpacing"/>
        <w:rPr>
          <w:bCs/>
          <w:lang w:val="en-US"/>
        </w:rPr>
      </w:pPr>
      <w:r w:rsidRPr="00711692">
        <w:rPr>
          <w:bCs/>
          <w:lang w:val="en-US"/>
        </w:rPr>
        <w:t>Riders must demonstrate all National Standard assessment criteria independently before they progress to the next Bikeability level.</w:t>
      </w:r>
      <w:r w:rsidR="00EB7922" w:rsidRPr="00711692">
        <w:rPr>
          <w:bCs/>
          <w:lang w:val="en-US"/>
        </w:rPr>
        <w:t xml:space="preserve"> </w:t>
      </w:r>
      <w:r w:rsidR="003B0680" w:rsidRPr="00711692">
        <w:rPr>
          <w:bCs/>
          <w:lang w:val="en-US"/>
        </w:rPr>
        <w:t>All participants</w:t>
      </w:r>
      <w:r w:rsidR="00EB7922" w:rsidRPr="00711692">
        <w:rPr>
          <w:bCs/>
          <w:lang w:val="en-US"/>
        </w:rPr>
        <w:t xml:space="preserve"> receive an official </w:t>
      </w:r>
      <w:r w:rsidR="008D54C7" w:rsidRPr="00711692">
        <w:rPr>
          <w:bCs/>
          <w:lang w:val="en-US"/>
        </w:rPr>
        <w:t xml:space="preserve">Bikeability </w:t>
      </w:r>
      <w:r w:rsidR="00EB7922" w:rsidRPr="00711692">
        <w:rPr>
          <w:bCs/>
          <w:lang w:val="en-US"/>
        </w:rPr>
        <w:t>certificate including a personal cycle skills profile.</w:t>
      </w:r>
    </w:p>
    <w:p w14:paraId="0666278C" w14:textId="77777777" w:rsidR="009B179D" w:rsidRPr="009B179D" w:rsidRDefault="009B179D" w:rsidP="009B179D">
      <w:pPr>
        <w:pStyle w:val="NoSpacing"/>
        <w:rPr>
          <w:bCs/>
          <w:lang w:val="en-US"/>
        </w:rPr>
      </w:pPr>
      <w:r w:rsidRPr="009B179D">
        <w:rPr>
          <w:bCs/>
          <w:lang w:val="en-US"/>
        </w:rPr>
        <w:t>To find out more information click below.</w:t>
      </w:r>
    </w:p>
    <w:p w14:paraId="1807E254" w14:textId="7B7995BB" w:rsidR="009B179D" w:rsidRPr="009B179D" w:rsidRDefault="00967CB4" w:rsidP="009B179D">
      <w:pPr>
        <w:pStyle w:val="NoSpacing"/>
        <w:rPr>
          <w:bCs/>
          <w:lang w:val="en-US"/>
        </w:rPr>
      </w:pPr>
      <w:hyperlink r:id="rId11" w:history="1">
        <w:r w:rsidR="009B179D" w:rsidRPr="009E25C6">
          <w:rPr>
            <w:rStyle w:val="Hyperlink"/>
            <w:bCs/>
            <w:lang w:val="en-US"/>
          </w:rPr>
          <w:t>https://bikeability.org.uk/bikeability-training/get-ready/</w:t>
        </w:r>
      </w:hyperlink>
      <w:r w:rsidR="009B179D">
        <w:rPr>
          <w:bCs/>
          <w:lang w:val="en-US"/>
        </w:rPr>
        <w:t xml:space="preserve"> </w:t>
      </w:r>
    </w:p>
    <w:p w14:paraId="7AE5D0BB" w14:textId="77777777" w:rsidR="009B179D" w:rsidRPr="00711692" w:rsidRDefault="009B179D" w:rsidP="00711692">
      <w:pPr>
        <w:pStyle w:val="NoSpacing"/>
        <w:rPr>
          <w:bCs/>
          <w:lang w:val="en-US"/>
        </w:rPr>
      </w:pPr>
    </w:p>
    <w:p w14:paraId="1F0AEF25" w14:textId="244867C1" w:rsidR="00320E7C" w:rsidRPr="0048771D" w:rsidRDefault="00B9023E" w:rsidP="00320E7C">
      <w:pPr>
        <w:pStyle w:val="NoSpacing"/>
        <w:rPr>
          <w:rFonts w:cstheme="minorHAnsi"/>
          <w:lang w:eastAsia="en-GB"/>
        </w:rPr>
      </w:pPr>
      <w:r w:rsidRPr="00711692">
        <w:rPr>
          <w:b/>
          <w:lang w:val="en-US"/>
        </w:rPr>
        <w:t>FURTHER INFORMATION FOR PARENTS.</w:t>
      </w:r>
      <w:r w:rsidR="00E30122" w:rsidRPr="00E30122">
        <w:rPr>
          <w:rFonts w:ascii="Arial" w:eastAsia="Times New Roman" w:hAnsi="Arial" w:cs="Arial"/>
          <w:sz w:val="18"/>
          <w:szCs w:val="18"/>
          <w:lang w:eastAsia="en-GB"/>
        </w:rPr>
        <w:t xml:space="preserve"> </w:t>
      </w:r>
      <w:r w:rsidR="009B179D" w:rsidRPr="00711692">
        <w:rPr>
          <w:b/>
          <w:lang w:val="en-US"/>
        </w:rPr>
        <w:t>.</w:t>
      </w:r>
      <w:r w:rsidR="009B179D" w:rsidRPr="00A068A6">
        <w:rPr>
          <w:rFonts w:cstheme="minorHAnsi"/>
          <w:b/>
          <w:sz w:val="24"/>
          <w:szCs w:val="24"/>
          <w:lang w:val="en-US"/>
        </w:rPr>
        <w:t xml:space="preserve"> </w:t>
      </w:r>
      <w:r w:rsidR="009B179D" w:rsidRPr="00153324">
        <w:rPr>
          <w:rFonts w:cstheme="minorHAnsi"/>
          <w:b/>
          <w:sz w:val="24"/>
          <w:szCs w:val="24"/>
          <w:lang w:val="en-US"/>
        </w:rPr>
        <w:t>In response to the current COVID-19 we have prepared an</w:t>
      </w:r>
      <w:r w:rsidR="009B179D" w:rsidRPr="00153324">
        <w:rPr>
          <w:rFonts w:cstheme="minorHAnsi"/>
          <w:sz w:val="24"/>
          <w:szCs w:val="24"/>
          <w:lang w:val="en-US"/>
        </w:rPr>
        <w:t xml:space="preserve"> </w:t>
      </w:r>
      <w:r w:rsidR="009B179D" w:rsidRPr="00153324">
        <w:rPr>
          <w:rFonts w:cstheme="minorHAnsi"/>
          <w:b/>
          <w:sz w:val="24"/>
          <w:szCs w:val="24"/>
          <w:lang w:val="en-US"/>
        </w:rPr>
        <w:t>additional Risk Assessment in conjunction with the school, which the school will share with you should you have any concerns</w:t>
      </w:r>
      <w:r w:rsidR="009B179D">
        <w:rPr>
          <w:rFonts w:cstheme="minorHAnsi"/>
          <w:b/>
          <w:sz w:val="24"/>
          <w:szCs w:val="24"/>
          <w:lang w:val="en-US"/>
        </w:rPr>
        <w:t>.</w:t>
      </w:r>
      <w:r w:rsidR="0048771D" w:rsidRPr="0048771D">
        <w:rPr>
          <w:rFonts w:eastAsia="Times New Roman" w:cstheme="minorHAnsi"/>
          <w:lang w:eastAsia="en-GB"/>
        </w:rPr>
        <w:t>This course is designed to give th</w:t>
      </w:r>
      <w:r w:rsidR="00EB67DA">
        <w:rPr>
          <w:rFonts w:eastAsia="Times New Roman" w:cstheme="minorHAnsi"/>
          <w:lang w:eastAsia="en-GB"/>
        </w:rPr>
        <w:t>e children the chance to participate in Level 3</w:t>
      </w:r>
      <w:r w:rsidR="0048771D" w:rsidRPr="0048771D">
        <w:rPr>
          <w:rFonts w:eastAsia="Times New Roman" w:cstheme="minorHAnsi"/>
          <w:lang w:eastAsia="en-GB"/>
        </w:rPr>
        <w:t>.  Participants ideally should be regular cyclists and preferably have attained a Level 2 prior to commencing the course. Each child will be assessed in a playground or similar off road location, before the training commences. The initial section of the course is a refresher of Level 2 outcomes before continuing with the Level 3 training. This section of the course may incorporate complex junctions and road features such as roundabouts and traffic lights and is designed to build confidence in these situations and cope with cycling in traffic with the minimum risk. It will only give your child a basic level of cycling competence on which they will need to build and should not be regarded as a guarantee of their safety</w:t>
      </w:r>
    </w:p>
    <w:p w14:paraId="6E349AAE" w14:textId="08C10D37" w:rsidR="00320E7C" w:rsidRPr="00320E7C" w:rsidRDefault="00320E7C" w:rsidP="00320E7C">
      <w:pPr>
        <w:pStyle w:val="NoSpacing"/>
        <w:rPr>
          <w:lang w:eastAsia="en-GB"/>
        </w:rPr>
      </w:pPr>
      <w:r w:rsidRPr="00E30122">
        <w:rPr>
          <w:rFonts w:cstheme="minorHAnsi"/>
          <w:lang w:eastAsia="en-GB"/>
        </w:rPr>
        <w:t>Each child will be continually assessed and will all receive a booklet, badge and certificate</w:t>
      </w:r>
      <w:r w:rsidRPr="00320E7C">
        <w:rPr>
          <w:lang w:eastAsia="en-GB"/>
        </w:rPr>
        <w:t xml:space="preserve">.   </w:t>
      </w:r>
    </w:p>
    <w:p w14:paraId="731EF933" w14:textId="77777777" w:rsidR="00320E7C" w:rsidRPr="00320E7C" w:rsidRDefault="00320E7C" w:rsidP="00320E7C">
      <w:pPr>
        <w:pStyle w:val="NoSpacing"/>
        <w:rPr>
          <w:lang w:eastAsia="en-GB"/>
        </w:rPr>
      </w:pPr>
    </w:p>
    <w:p w14:paraId="064B05CD" w14:textId="699C87F7" w:rsidR="00320E7C" w:rsidRPr="00320E7C" w:rsidRDefault="00320E7C" w:rsidP="00320E7C">
      <w:pPr>
        <w:pStyle w:val="NoSpacing"/>
        <w:rPr>
          <w:lang w:eastAsia="en-GB"/>
        </w:rPr>
      </w:pPr>
      <w:r w:rsidRPr="00320E7C">
        <w:t>Bikeability places are limited and places will be booked on a first come basis.</w:t>
      </w:r>
      <w:r w:rsidR="00E30122">
        <w:t xml:space="preserve"> </w:t>
      </w:r>
      <w:r w:rsidRPr="00320E7C">
        <w:rPr>
          <w:lang w:eastAsia="en-GB"/>
        </w:rPr>
        <w:t xml:space="preserve">Please complete the form below, the school will let you know the date in due course. </w:t>
      </w:r>
    </w:p>
    <w:p w14:paraId="3C0E0D4C" w14:textId="77777777" w:rsidR="00320E7C" w:rsidRDefault="00320E7C" w:rsidP="009E6C4A">
      <w:pPr>
        <w:pStyle w:val="NoSpacing"/>
        <w:rPr>
          <w:rFonts w:eastAsia="Times New Roman"/>
          <w:lang w:eastAsia="en-GB"/>
        </w:rPr>
      </w:pPr>
    </w:p>
    <w:p w14:paraId="3AB58C9C" w14:textId="184F7A28" w:rsidR="005061F8" w:rsidRPr="009E6C4A" w:rsidRDefault="005061F8" w:rsidP="009E6C4A">
      <w:pPr>
        <w:pStyle w:val="NoSpacing"/>
        <w:rPr>
          <w:rFonts w:eastAsia="Times New Roman"/>
          <w:lang w:eastAsia="en-GB"/>
        </w:rPr>
      </w:pPr>
      <w:r w:rsidRPr="009E6C4A">
        <w:rPr>
          <w:rFonts w:eastAsia="Times New Roman"/>
          <w:lang w:eastAsia="en-GB"/>
        </w:rPr>
        <w:t>…………………………………………………………………………….……………………………………………………………………</w:t>
      </w:r>
      <w:r w:rsidR="009E6C4A">
        <w:rPr>
          <w:rFonts w:eastAsia="Times New Roman"/>
          <w:lang w:eastAsia="en-GB"/>
        </w:rPr>
        <w:t>………………………………</w:t>
      </w:r>
    </w:p>
    <w:p w14:paraId="61E01443" w14:textId="77777777" w:rsidR="005061F8" w:rsidRPr="009E6C4A" w:rsidRDefault="005061F8" w:rsidP="009E6C4A">
      <w:pPr>
        <w:pStyle w:val="NoSpacing"/>
        <w:rPr>
          <w:rFonts w:eastAsia="Times New Roman"/>
          <w:lang w:eastAsia="en-GB"/>
        </w:rPr>
      </w:pPr>
    </w:p>
    <w:p w14:paraId="6C763524" w14:textId="77777777" w:rsidR="005061F8" w:rsidRPr="009E6C4A" w:rsidRDefault="005061F8" w:rsidP="009E6C4A">
      <w:pPr>
        <w:pStyle w:val="NoSpacing"/>
        <w:rPr>
          <w:rFonts w:eastAsia="Times New Roman"/>
          <w:lang w:eastAsia="en-GB"/>
        </w:rPr>
      </w:pPr>
    </w:p>
    <w:p w14:paraId="0DE18803" w14:textId="67038AF6" w:rsidR="005061F8" w:rsidRPr="009E6C4A" w:rsidRDefault="005061F8" w:rsidP="009E6C4A">
      <w:pPr>
        <w:pStyle w:val="NoSpacing"/>
        <w:rPr>
          <w:rFonts w:eastAsia="Times New Roman"/>
          <w:b/>
          <w:lang w:eastAsia="en-GB"/>
        </w:rPr>
      </w:pPr>
      <w:r w:rsidRPr="009E6C4A">
        <w:rPr>
          <w:rFonts w:eastAsia="Times New Roman"/>
          <w:b/>
          <w:lang w:eastAsia="en-GB"/>
        </w:rPr>
        <w:t xml:space="preserve">Level </w:t>
      </w:r>
      <w:r w:rsidR="0048771D">
        <w:rPr>
          <w:rFonts w:eastAsia="Times New Roman"/>
          <w:b/>
          <w:lang w:eastAsia="en-GB"/>
        </w:rPr>
        <w:t>3</w:t>
      </w:r>
      <w:r w:rsidRPr="009E6C4A">
        <w:rPr>
          <w:rFonts w:eastAsia="Times New Roman"/>
          <w:b/>
          <w:lang w:eastAsia="en-GB"/>
        </w:rPr>
        <w:t xml:space="preserve"> Bikeability Cycle Training</w:t>
      </w:r>
    </w:p>
    <w:p w14:paraId="202B9E27" w14:textId="77777777" w:rsidR="005061F8" w:rsidRPr="009E6C4A" w:rsidRDefault="005061F8" w:rsidP="009E6C4A">
      <w:pPr>
        <w:pStyle w:val="NoSpacing"/>
        <w:rPr>
          <w:rFonts w:eastAsia="Times New Roman"/>
          <w:lang w:eastAsia="en-GB"/>
        </w:rPr>
      </w:pPr>
    </w:p>
    <w:p w14:paraId="445F0773" w14:textId="77777777" w:rsidR="005061F8" w:rsidRPr="009E6C4A" w:rsidRDefault="005061F8" w:rsidP="009E6C4A">
      <w:pPr>
        <w:pStyle w:val="NoSpacing"/>
        <w:rPr>
          <w:rFonts w:eastAsia="Times New Roman"/>
          <w:lang w:eastAsia="en-GB"/>
        </w:rPr>
      </w:pPr>
      <w:r w:rsidRPr="009E6C4A">
        <w:rPr>
          <w:rFonts w:eastAsia="Times New Roman"/>
          <w:lang w:eastAsia="en-GB"/>
        </w:rPr>
        <w:t xml:space="preserve">I would like to put my child’s name forward for cycle training. </w:t>
      </w:r>
    </w:p>
    <w:p w14:paraId="0CAD92FC" w14:textId="77777777" w:rsidR="005061F8" w:rsidRPr="009E6C4A" w:rsidRDefault="005061F8" w:rsidP="009E6C4A">
      <w:pPr>
        <w:pStyle w:val="NoSpacing"/>
        <w:rPr>
          <w:rFonts w:eastAsia="Times New Roman"/>
          <w:lang w:eastAsia="en-GB"/>
        </w:rPr>
      </w:pPr>
    </w:p>
    <w:p w14:paraId="79EC769B" w14:textId="77777777" w:rsidR="005061F8" w:rsidRPr="009E6C4A" w:rsidRDefault="005061F8" w:rsidP="009E6C4A">
      <w:pPr>
        <w:pStyle w:val="NoSpacing"/>
        <w:rPr>
          <w:rFonts w:eastAsia="Times New Roman"/>
          <w:lang w:eastAsia="en-GB"/>
        </w:rPr>
      </w:pPr>
    </w:p>
    <w:p w14:paraId="7F8F06D3" w14:textId="147D2443" w:rsidR="005061F8" w:rsidRPr="009E6C4A" w:rsidRDefault="005061F8" w:rsidP="009E6C4A">
      <w:pPr>
        <w:pStyle w:val="NoSpacing"/>
        <w:rPr>
          <w:rFonts w:ascii="Arial" w:eastAsia="Times New Roman" w:hAnsi="Arial" w:cs="Arial"/>
          <w:lang w:eastAsia="en-GB"/>
        </w:rPr>
      </w:pPr>
      <w:r w:rsidRPr="009E6C4A">
        <w:rPr>
          <w:rFonts w:eastAsia="Times New Roman"/>
          <w:lang w:eastAsia="en-GB"/>
        </w:rPr>
        <w:t>Name of Child ………………………………………………………………………………………………………………………………………</w:t>
      </w:r>
      <w:r w:rsidR="009E6C4A">
        <w:rPr>
          <w:rFonts w:eastAsia="Times New Roman"/>
          <w:lang w:eastAsia="en-GB"/>
        </w:rPr>
        <w:t>………………………</w:t>
      </w:r>
    </w:p>
    <w:sectPr w:rsidR="005061F8" w:rsidRPr="009E6C4A" w:rsidSect="00A33469">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5BB54" w14:textId="77777777" w:rsidR="00CD59A4" w:rsidRDefault="00CD59A4" w:rsidP="00E81123">
      <w:pPr>
        <w:spacing w:after="0" w:line="240" w:lineRule="auto"/>
      </w:pPr>
      <w:r>
        <w:separator/>
      </w:r>
    </w:p>
  </w:endnote>
  <w:endnote w:type="continuationSeparator" w:id="0">
    <w:p w14:paraId="027E0141" w14:textId="77777777" w:rsidR="00CD59A4" w:rsidRDefault="00CD59A4" w:rsidP="00E81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78CFC" w14:textId="454EF2DE" w:rsidR="00CD59A4" w:rsidRPr="00B72DB7" w:rsidRDefault="00CD59A4" w:rsidP="00120D24">
    <w:pPr>
      <w:pStyle w:val="Footer"/>
      <w:rPr>
        <w:sz w:val="38"/>
        <w:lang w:val="en-US"/>
      </w:rPr>
    </w:pPr>
    <w:r w:rsidRPr="00B72DB7">
      <w:rPr>
        <w:noProof/>
        <w:sz w:val="38"/>
        <w:lang w:eastAsia="en-GB"/>
      </w:rPr>
      <w:drawing>
        <wp:inline distT="0" distB="0" distL="0" distR="0" wp14:anchorId="525C89C7" wp14:editId="431E65AB">
          <wp:extent cx="981075" cy="626379"/>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969" cy="637804"/>
                  </a:xfrm>
                  <a:prstGeom prst="rect">
                    <a:avLst/>
                  </a:prstGeom>
                  <a:noFill/>
                  <a:ln>
                    <a:noFill/>
                  </a:ln>
                </pic:spPr>
              </pic:pic>
            </a:graphicData>
          </a:graphic>
        </wp:inline>
      </w:drawing>
    </w:r>
    <w:r>
      <w:rPr>
        <w:sz w:val="38"/>
        <w:lang w:val="en-US"/>
      </w:rPr>
      <w:t xml:space="preserve"> </w:t>
    </w:r>
    <w:r>
      <w:rPr>
        <w:noProof/>
        <w:sz w:val="38"/>
      </w:rPr>
      <w:t xml:space="preserve"> </w:t>
    </w:r>
    <w:r w:rsidRPr="00B72DB7">
      <w:rPr>
        <w:noProof/>
        <w:sz w:val="38"/>
        <w:lang w:eastAsia="en-GB"/>
      </w:rPr>
      <w:drawing>
        <wp:inline distT="0" distB="0" distL="0" distR="0" wp14:anchorId="002F2AD1" wp14:editId="2C8A314D">
          <wp:extent cx="547688" cy="65722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351" cy="664020"/>
                  </a:xfrm>
                  <a:prstGeom prst="rect">
                    <a:avLst/>
                  </a:prstGeom>
                  <a:noFill/>
                  <a:ln>
                    <a:noFill/>
                  </a:ln>
                </pic:spPr>
              </pic:pic>
            </a:graphicData>
          </a:graphic>
        </wp:inline>
      </w:drawing>
    </w:r>
    <w:r>
      <w:rPr>
        <w:sz w:val="38"/>
        <w:lang w:val="en-US"/>
      </w:rPr>
      <w:t xml:space="preserve"> </w:t>
    </w:r>
    <w:r w:rsidRPr="00B72DB7">
      <w:rPr>
        <w:sz w:val="38"/>
        <w:lang w:val="en-US"/>
      </w:rPr>
      <w:t>www.bikeability.org.uk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D1214" w14:textId="77777777" w:rsidR="00CD59A4" w:rsidRDefault="00CD59A4" w:rsidP="00E81123">
      <w:pPr>
        <w:spacing w:after="0" w:line="240" w:lineRule="auto"/>
      </w:pPr>
      <w:r>
        <w:separator/>
      </w:r>
    </w:p>
  </w:footnote>
  <w:footnote w:type="continuationSeparator" w:id="0">
    <w:p w14:paraId="7E2E3F3D" w14:textId="77777777" w:rsidR="00CD59A4" w:rsidRDefault="00CD59A4" w:rsidP="00E81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4132F" w14:textId="57EC0C48" w:rsidR="00CD59A4" w:rsidRDefault="00CD59A4" w:rsidP="00A55BE9">
    <w:r w:rsidRPr="007D042D">
      <w:rPr>
        <w:b/>
        <w:noProof/>
        <w:sz w:val="32"/>
        <w:szCs w:val="32"/>
        <w:lang w:eastAsia="en-GB"/>
      </w:rPr>
      <w:drawing>
        <wp:anchor distT="0" distB="0" distL="114300" distR="114300" simplePos="0" relativeHeight="251658240" behindDoc="0" locked="0" layoutInCell="1" allowOverlap="1" wp14:anchorId="41DD122E" wp14:editId="7719265C">
          <wp:simplePos x="0" y="0"/>
          <wp:positionH relativeFrom="column">
            <wp:posOffset>3305175</wp:posOffset>
          </wp:positionH>
          <wp:positionV relativeFrom="paragraph">
            <wp:posOffset>-173355</wp:posOffset>
          </wp:positionV>
          <wp:extent cx="3289935" cy="773430"/>
          <wp:effectExtent l="0" t="0" r="5715" b="7620"/>
          <wp:wrapSquare wrapText="bothSides"/>
          <wp:docPr id="28" name="Picture 28" descr="C:\Users\melissa.brice\AppData\Local\Microsoft\Windows\INetCache\Content.Outlook\7IFNB6YX\RJEssexCC_colou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issa.brice\AppData\Local\Microsoft\Windows\INetCache\Content.Outlook\7IFNB6YX\RJEssexCC_colourLog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89935" cy="773430"/>
                  </a:xfrm>
                  <a:prstGeom prst="rect">
                    <a:avLst/>
                  </a:prstGeom>
                  <a:noFill/>
                  <a:ln>
                    <a:noFill/>
                  </a:ln>
                </pic:spPr>
              </pic:pic>
            </a:graphicData>
          </a:graphic>
        </wp:anchor>
      </w:drawing>
    </w:r>
    <w:r>
      <w:rPr>
        <w:b/>
        <w:noProof/>
        <w:sz w:val="32"/>
        <w:szCs w:val="32"/>
        <w:lang w:eastAsia="en-GB"/>
      </w:rPr>
      <w:drawing>
        <wp:inline distT="0" distB="0" distL="0" distR="0" wp14:anchorId="504E0766" wp14:editId="5C7EA341">
          <wp:extent cx="2609215" cy="600075"/>
          <wp:effectExtent l="0" t="0" r="63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215" cy="600075"/>
                  </a:xfrm>
                  <a:prstGeom prst="rect">
                    <a:avLst/>
                  </a:prstGeom>
                  <a:noFill/>
                </pic:spPr>
              </pic:pic>
            </a:graphicData>
          </a:graphic>
        </wp:inline>
      </w:drawing>
    </w:r>
    <w:r>
      <w:rPr>
        <w:b/>
        <w:lang w:val="en-US"/>
      </w:rPr>
      <w:tab/>
    </w:r>
    <w:r>
      <w:rPr>
        <w:b/>
        <w:lang w:val="en-US"/>
      </w:rPr>
      <w:tab/>
    </w:r>
    <w:r w:rsidRPr="00A33469">
      <w:rPr>
        <w:b/>
        <w:color w:val="FF0000"/>
        <w:lang w:val="en-US"/>
      </w:rPr>
      <w:t xml:space="preserve"> </w:t>
    </w:r>
    <w:r>
      <w:rPr>
        <w:b/>
        <w:lang w:val="en-US"/>
      </w:rPr>
      <w:tab/>
    </w:r>
    <w:r>
      <w:rPr>
        <w:b/>
        <w:lang w:val="en-US"/>
      </w:rPr>
      <w:tab/>
    </w:r>
    <w:r>
      <w:rPr>
        <w:b/>
        <w:lang w:val="en-US"/>
      </w:rPr>
      <w:tab/>
    </w:r>
    <w:r>
      <w:rPr>
        <w:b/>
        <w:lang w:val="en-US"/>
      </w:rPr>
      <w:tab/>
    </w:r>
    <w:r>
      <w:rPr>
        <w:b/>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402"/>
    <w:multiLevelType w:val="hybridMultilevel"/>
    <w:tmpl w:val="8B96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4708"/>
    <w:multiLevelType w:val="hybridMultilevel"/>
    <w:tmpl w:val="A8D8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80709"/>
    <w:multiLevelType w:val="hybridMultilevel"/>
    <w:tmpl w:val="9C8C1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A0084B"/>
    <w:multiLevelType w:val="hybridMultilevel"/>
    <w:tmpl w:val="7E4EE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6606D5"/>
    <w:multiLevelType w:val="hybridMultilevel"/>
    <w:tmpl w:val="7F30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9428EE"/>
    <w:multiLevelType w:val="hybridMultilevel"/>
    <w:tmpl w:val="BE7044D0"/>
    <w:lvl w:ilvl="0" w:tplc="614AC3E6">
      <w:start w:val="1"/>
      <w:numFmt w:val="bullet"/>
      <w:lvlText w:val="•"/>
      <w:lvlJc w:val="left"/>
      <w:pPr>
        <w:tabs>
          <w:tab w:val="num" w:pos="720"/>
        </w:tabs>
        <w:ind w:left="720" w:hanging="360"/>
      </w:pPr>
      <w:rPr>
        <w:rFonts w:ascii="Arial" w:hAnsi="Arial" w:hint="default"/>
      </w:rPr>
    </w:lvl>
    <w:lvl w:ilvl="1" w:tplc="DED299E8" w:tentative="1">
      <w:start w:val="1"/>
      <w:numFmt w:val="bullet"/>
      <w:lvlText w:val="•"/>
      <w:lvlJc w:val="left"/>
      <w:pPr>
        <w:tabs>
          <w:tab w:val="num" w:pos="1440"/>
        </w:tabs>
        <w:ind w:left="1440" w:hanging="360"/>
      </w:pPr>
      <w:rPr>
        <w:rFonts w:ascii="Arial" w:hAnsi="Arial" w:hint="default"/>
      </w:rPr>
    </w:lvl>
    <w:lvl w:ilvl="2" w:tplc="0922D418" w:tentative="1">
      <w:start w:val="1"/>
      <w:numFmt w:val="bullet"/>
      <w:lvlText w:val="•"/>
      <w:lvlJc w:val="left"/>
      <w:pPr>
        <w:tabs>
          <w:tab w:val="num" w:pos="2160"/>
        </w:tabs>
        <w:ind w:left="2160" w:hanging="360"/>
      </w:pPr>
      <w:rPr>
        <w:rFonts w:ascii="Arial" w:hAnsi="Arial" w:hint="default"/>
      </w:rPr>
    </w:lvl>
    <w:lvl w:ilvl="3" w:tplc="328A1D88" w:tentative="1">
      <w:start w:val="1"/>
      <w:numFmt w:val="bullet"/>
      <w:lvlText w:val="•"/>
      <w:lvlJc w:val="left"/>
      <w:pPr>
        <w:tabs>
          <w:tab w:val="num" w:pos="2880"/>
        </w:tabs>
        <w:ind w:left="2880" w:hanging="360"/>
      </w:pPr>
      <w:rPr>
        <w:rFonts w:ascii="Arial" w:hAnsi="Arial" w:hint="default"/>
      </w:rPr>
    </w:lvl>
    <w:lvl w:ilvl="4" w:tplc="2A08C014" w:tentative="1">
      <w:start w:val="1"/>
      <w:numFmt w:val="bullet"/>
      <w:lvlText w:val="•"/>
      <w:lvlJc w:val="left"/>
      <w:pPr>
        <w:tabs>
          <w:tab w:val="num" w:pos="3600"/>
        </w:tabs>
        <w:ind w:left="3600" w:hanging="360"/>
      </w:pPr>
      <w:rPr>
        <w:rFonts w:ascii="Arial" w:hAnsi="Arial" w:hint="default"/>
      </w:rPr>
    </w:lvl>
    <w:lvl w:ilvl="5" w:tplc="73FC042C" w:tentative="1">
      <w:start w:val="1"/>
      <w:numFmt w:val="bullet"/>
      <w:lvlText w:val="•"/>
      <w:lvlJc w:val="left"/>
      <w:pPr>
        <w:tabs>
          <w:tab w:val="num" w:pos="4320"/>
        </w:tabs>
        <w:ind w:left="4320" w:hanging="360"/>
      </w:pPr>
      <w:rPr>
        <w:rFonts w:ascii="Arial" w:hAnsi="Arial" w:hint="default"/>
      </w:rPr>
    </w:lvl>
    <w:lvl w:ilvl="6" w:tplc="4CA82362" w:tentative="1">
      <w:start w:val="1"/>
      <w:numFmt w:val="bullet"/>
      <w:lvlText w:val="•"/>
      <w:lvlJc w:val="left"/>
      <w:pPr>
        <w:tabs>
          <w:tab w:val="num" w:pos="5040"/>
        </w:tabs>
        <w:ind w:left="5040" w:hanging="360"/>
      </w:pPr>
      <w:rPr>
        <w:rFonts w:ascii="Arial" w:hAnsi="Arial" w:hint="default"/>
      </w:rPr>
    </w:lvl>
    <w:lvl w:ilvl="7" w:tplc="C508378C" w:tentative="1">
      <w:start w:val="1"/>
      <w:numFmt w:val="bullet"/>
      <w:lvlText w:val="•"/>
      <w:lvlJc w:val="left"/>
      <w:pPr>
        <w:tabs>
          <w:tab w:val="num" w:pos="5760"/>
        </w:tabs>
        <w:ind w:left="5760" w:hanging="360"/>
      </w:pPr>
      <w:rPr>
        <w:rFonts w:ascii="Arial" w:hAnsi="Arial" w:hint="default"/>
      </w:rPr>
    </w:lvl>
    <w:lvl w:ilvl="8" w:tplc="79E0F1C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24"/>
    <w:rsid w:val="0000415C"/>
    <w:rsid w:val="00006AFA"/>
    <w:rsid w:val="000118DC"/>
    <w:rsid w:val="00013FF9"/>
    <w:rsid w:val="000267AB"/>
    <w:rsid w:val="00046E4D"/>
    <w:rsid w:val="000502D2"/>
    <w:rsid w:val="000B7D38"/>
    <w:rsid w:val="000D2122"/>
    <w:rsid w:val="000D39BF"/>
    <w:rsid w:val="000F37C6"/>
    <w:rsid w:val="00120D24"/>
    <w:rsid w:val="00144B62"/>
    <w:rsid w:val="0016591A"/>
    <w:rsid w:val="00184CB8"/>
    <w:rsid w:val="00195AD6"/>
    <w:rsid w:val="001A0136"/>
    <w:rsid w:val="001B12AA"/>
    <w:rsid w:val="001B18B4"/>
    <w:rsid w:val="001D133F"/>
    <w:rsid w:val="001E480B"/>
    <w:rsid w:val="001F1D12"/>
    <w:rsid w:val="001F652F"/>
    <w:rsid w:val="00224FF2"/>
    <w:rsid w:val="00246B5A"/>
    <w:rsid w:val="002B3FC6"/>
    <w:rsid w:val="002C1B89"/>
    <w:rsid w:val="002E1217"/>
    <w:rsid w:val="00320E7C"/>
    <w:rsid w:val="00354F53"/>
    <w:rsid w:val="00364985"/>
    <w:rsid w:val="0037730A"/>
    <w:rsid w:val="003B0680"/>
    <w:rsid w:val="003B18BC"/>
    <w:rsid w:val="003F46C4"/>
    <w:rsid w:val="0042411D"/>
    <w:rsid w:val="004501A5"/>
    <w:rsid w:val="00464E0B"/>
    <w:rsid w:val="004709A5"/>
    <w:rsid w:val="0048771D"/>
    <w:rsid w:val="004A3932"/>
    <w:rsid w:val="004B58FA"/>
    <w:rsid w:val="004E60C3"/>
    <w:rsid w:val="004F594C"/>
    <w:rsid w:val="005038BB"/>
    <w:rsid w:val="00504A63"/>
    <w:rsid w:val="005061F8"/>
    <w:rsid w:val="00512801"/>
    <w:rsid w:val="00515B56"/>
    <w:rsid w:val="0054148C"/>
    <w:rsid w:val="00565E70"/>
    <w:rsid w:val="005771C4"/>
    <w:rsid w:val="005905F4"/>
    <w:rsid w:val="00592032"/>
    <w:rsid w:val="005A015F"/>
    <w:rsid w:val="005A112D"/>
    <w:rsid w:val="005B2E6C"/>
    <w:rsid w:val="005C19D0"/>
    <w:rsid w:val="005D1824"/>
    <w:rsid w:val="006058D1"/>
    <w:rsid w:val="00625E0F"/>
    <w:rsid w:val="00634F82"/>
    <w:rsid w:val="006600D5"/>
    <w:rsid w:val="006626B6"/>
    <w:rsid w:val="00673F1E"/>
    <w:rsid w:val="006763DF"/>
    <w:rsid w:val="006E18DC"/>
    <w:rsid w:val="006E50CD"/>
    <w:rsid w:val="006F42C3"/>
    <w:rsid w:val="006F57DA"/>
    <w:rsid w:val="00711692"/>
    <w:rsid w:val="0071183F"/>
    <w:rsid w:val="0077653E"/>
    <w:rsid w:val="007844F8"/>
    <w:rsid w:val="007C4391"/>
    <w:rsid w:val="007D29C1"/>
    <w:rsid w:val="007E3310"/>
    <w:rsid w:val="007F1FB6"/>
    <w:rsid w:val="007F3978"/>
    <w:rsid w:val="007F44E9"/>
    <w:rsid w:val="00830586"/>
    <w:rsid w:val="00830732"/>
    <w:rsid w:val="0083230F"/>
    <w:rsid w:val="008614F3"/>
    <w:rsid w:val="008A0E65"/>
    <w:rsid w:val="008A6F69"/>
    <w:rsid w:val="008B07A2"/>
    <w:rsid w:val="008B4523"/>
    <w:rsid w:val="008C76EF"/>
    <w:rsid w:val="008D54C7"/>
    <w:rsid w:val="008D7BCD"/>
    <w:rsid w:val="008E05B2"/>
    <w:rsid w:val="008E151C"/>
    <w:rsid w:val="008E3A4F"/>
    <w:rsid w:val="008F5B65"/>
    <w:rsid w:val="0093286D"/>
    <w:rsid w:val="00960547"/>
    <w:rsid w:val="00966635"/>
    <w:rsid w:val="00967CB4"/>
    <w:rsid w:val="009759FB"/>
    <w:rsid w:val="00977C05"/>
    <w:rsid w:val="009A5F83"/>
    <w:rsid w:val="009B179D"/>
    <w:rsid w:val="009E643E"/>
    <w:rsid w:val="009E6C4A"/>
    <w:rsid w:val="009E7E6D"/>
    <w:rsid w:val="009F708E"/>
    <w:rsid w:val="00A049C3"/>
    <w:rsid w:val="00A210EE"/>
    <w:rsid w:val="00A33469"/>
    <w:rsid w:val="00A42FCD"/>
    <w:rsid w:val="00A55BE9"/>
    <w:rsid w:val="00A703F2"/>
    <w:rsid w:val="00A905D8"/>
    <w:rsid w:val="00AB3510"/>
    <w:rsid w:val="00AB47CF"/>
    <w:rsid w:val="00AC4A22"/>
    <w:rsid w:val="00AC4EAF"/>
    <w:rsid w:val="00AE70AF"/>
    <w:rsid w:val="00B4226E"/>
    <w:rsid w:val="00B44511"/>
    <w:rsid w:val="00B52965"/>
    <w:rsid w:val="00B66BA7"/>
    <w:rsid w:val="00B720E5"/>
    <w:rsid w:val="00B72DB7"/>
    <w:rsid w:val="00B9023E"/>
    <w:rsid w:val="00BB3225"/>
    <w:rsid w:val="00BC6053"/>
    <w:rsid w:val="00BF59FF"/>
    <w:rsid w:val="00C17553"/>
    <w:rsid w:val="00C21A15"/>
    <w:rsid w:val="00C57625"/>
    <w:rsid w:val="00C63686"/>
    <w:rsid w:val="00C8104D"/>
    <w:rsid w:val="00CC5B29"/>
    <w:rsid w:val="00CC7211"/>
    <w:rsid w:val="00CD59A4"/>
    <w:rsid w:val="00CE1FE6"/>
    <w:rsid w:val="00CF0E34"/>
    <w:rsid w:val="00D26F6D"/>
    <w:rsid w:val="00D3655C"/>
    <w:rsid w:val="00D464EC"/>
    <w:rsid w:val="00D80C41"/>
    <w:rsid w:val="00DC417E"/>
    <w:rsid w:val="00DD1691"/>
    <w:rsid w:val="00DE2A9F"/>
    <w:rsid w:val="00DE3970"/>
    <w:rsid w:val="00DF723D"/>
    <w:rsid w:val="00E30122"/>
    <w:rsid w:val="00E35D83"/>
    <w:rsid w:val="00E36E5C"/>
    <w:rsid w:val="00E41E8A"/>
    <w:rsid w:val="00E50396"/>
    <w:rsid w:val="00E560EC"/>
    <w:rsid w:val="00E81123"/>
    <w:rsid w:val="00EB67DA"/>
    <w:rsid w:val="00EB7922"/>
    <w:rsid w:val="00ED7F91"/>
    <w:rsid w:val="00EF0E5B"/>
    <w:rsid w:val="00EF594C"/>
    <w:rsid w:val="00F07DB6"/>
    <w:rsid w:val="00F27715"/>
    <w:rsid w:val="00F309AF"/>
    <w:rsid w:val="00F41434"/>
    <w:rsid w:val="00F57436"/>
    <w:rsid w:val="00F72BBE"/>
    <w:rsid w:val="00F74489"/>
    <w:rsid w:val="00F86D80"/>
    <w:rsid w:val="00F94E2D"/>
    <w:rsid w:val="00FA0142"/>
    <w:rsid w:val="00FF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CA47F0"/>
  <w15:chartTrackingRefBased/>
  <w15:docId w15:val="{53A5E710-2882-4010-95FD-8A4515F7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F6D"/>
    <w:rPr>
      <w:color w:val="0000FF"/>
      <w:u w:val="single"/>
    </w:rPr>
  </w:style>
  <w:style w:type="paragraph" w:styleId="Header">
    <w:name w:val="header"/>
    <w:basedOn w:val="Normal"/>
    <w:link w:val="HeaderChar"/>
    <w:uiPriority w:val="99"/>
    <w:unhideWhenUsed/>
    <w:rsid w:val="00E81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123"/>
  </w:style>
  <w:style w:type="paragraph" w:styleId="Footer">
    <w:name w:val="footer"/>
    <w:basedOn w:val="Normal"/>
    <w:link w:val="FooterChar"/>
    <w:uiPriority w:val="99"/>
    <w:unhideWhenUsed/>
    <w:rsid w:val="00E81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123"/>
  </w:style>
  <w:style w:type="character" w:customStyle="1" w:styleId="UnresolvedMention1">
    <w:name w:val="Unresolved Mention1"/>
    <w:basedOn w:val="DefaultParagraphFont"/>
    <w:uiPriority w:val="99"/>
    <w:semiHidden/>
    <w:unhideWhenUsed/>
    <w:rsid w:val="00E81123"/>
    <w:rPr>
      <w:color w:val="605E5C"/>
      <w:shd w:val="clear" w:color="auto" w:fill="E1DFDD"/>
    </w:rPr>
  </w:style>
  <w:style w:type="paragraph" w:styleId="ListParagraph">
    <w:name w:val="List Paragraph"/>
    <w:basedOn w:val="Normal"/>
    <w:uiPriority w:val="34"/>
    <w:qFormat/>
    <w:rsid w:val="00B4226E"/>
    <w:pPr>
      <w:ind w:left="720"/>
      <w:contextualSpacing/>
    </w:pPr>
  </w:style>
  <w:style w:type="character" w:styleId="CommentReference">
    <w:name w:val="annotation reference"/>
    <w:basedOn w:val="DefaultParagraphFont"/>
    <w:uiPriority w:val="99"/>
    <w:semiHidden/>
    <w:unhideWhenUsed/>
    <w:rsid w:val="008A6F69"/>
    <w:rPr>
      <w:sz w:val="16"/>
      <w:szCs w:val="16"/>
    </w:rPr>
  </w:style>
  <w:style w:type="paragraph" w:styleId="CommentText">
    <w:name w:val="annotation text"/>
    <w:basedOn w:val="Normal"/>
    <w:link w:val="CommentTextChar"/>
    <w:uiPriority w:val="99"/>
    <w:semiHidden/>
    <w:unhideWhenUsed/>
    <w:rsid w:val="008A6F69"/>
    <w:pPr>
      <w:spacing w:line="240" w:lineRule="auto"/>
    </w:pPr>
    <w:rPr>
      <w:sz w:val="20"/>
      <w:szCs w:val="20"/>
    </w:rPr>
  </w:style>
  <w:style w:type="character" w:customStyle="1" w:styleId="CommentTextChar">
    <w:name w:val="Comment Text Char"/>
    <w:basedOn w:val="DefaultParagraphFont"/>
    <w:link w:val="CommentText"/>
    <w:uiPriority w:val="99"/>
    <w:semiHidden/>
    <w:rsid w:val="008A6F69"/>
    <w:rPr>
      <w:sz w:val="20"/>
      <w:szCs w:val="20"/>
    </w:rPr>
  </w:style>
  <w:style w:type="paragraph" w:styleId="CommentSubject">
    <w:name w:val="annotation subject"/>
    <w:basedOn w:val="CommentText"/>
    <w:next w:val="CommentText"/>
    <w:link w:val="CommentSubjectChar"/>
    <w:uiPriority w:val="99"/>
    <w:semiHidden/>
    <w:unhideWhenUsed/>
    <w:rsid w:val="008A6F69"/>
    <w:rPr>
      <w:b/>
      <w:bCs/>
    </w:rPr>
  </w:style>
  <w:style w:type="character" w:customStyle="1" w:styleId="CommentSubjectChar">
    <w:name w:val="Comment Subject Char"/>
    <w:basedOn w:val="CommentTextChar"/>
    <w:link w:val="CommentSubject"/>
    <w:uiPriority w:val="99"/>
    <w:semiHidden/>
    <w:rsid w:val="008A6F69"/>
    <w:rPr>
      <w:b/>
      <w:bCs/>
      <w:sz w:val="20"/>
      <w:szCs w:val="20"/>
    </w:rPr>
  </w:style>
  <w:style w:type="paragraph" w:styleId="BalloonText">
    <w:name w:val="Balloon Text"/>
    <w:basedOn w:val="Normal"/>
    <w:link w:val="BalloonTextChar"/>
    <w:uiPriority w:val="99"/>
    <w:semiHidden/>
    <w:unhideWhenUsed/>
    <w:rsid w:val="008A6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F69"/>
    <w:rPr>
      <w:rFonts w:ascii="Segoe UI" w:hAnsi="Segoe UI" w:cs="Segoe UI"/>
      <w:sz w:val="18"/>
      <w:szCs w:val="18"/>
    </w:rPr>
  </w:style>
  <w:style w:type="character" w:styleId="FollowedHyperlink">
    <w:name w:val="FollowedHyperlink"/>
    <w:basedOn w:val="DefaultParagraphFont"/>
    <w:uiPriority w:val="99"/>
    <w:semiHidden/>
    <w:unhideWhenUsed/>
    <w:rsid w:val="00B9023E"/>
    <w:rPr>
      <w:color w:val="954F72" w:themeColor="followedHyperlink"/>
      <w:u w:val="single"/>
    </w:rPr>
  </w:style>
  <w:style w:type="paragraph" w:styleId="NoSpacing">
    <w:name w:val="No Spacing"/>
    <w:uiPriority w:val="1"/>
    <w:qFormat/>
    <w:rsid w:val="00711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90631">
      <w:bodyDiv w:val="1"/>
      <w:marLeft w:val="0"/>
      <w:marRight w:val="0"/>
      <w:marTop w:val="0"/>
      <w:marBottom w:val="0"/>
      <w:divBdr>
        <w:top w:val="none" w:sz="0" w:space="0" w:color="auto"/>
        <w:left w:val="none" w:sz="0" w:space="0" w:color="auto"/>
        <w:bottom w:val="none" w:sz="0" w:space="0" w:color="auto"/>
        <w:right w:val="none" w:sz="0" w:space="0" w:color="auto"/>
      </w:divBdr>
      <w:divsChild>
        <w:div w:id="1975938989">
          <w:marLeft w:val="547"/>
          <w:marRight w:val="0"/>
          <w:marTop w:val="0"/>
          <w:marBottom w:val="0"/>
          <w:divBdr>
            <w:top w:val="none" w:sz="0" w:space="0" w:color="auto"/>
            <w:left w:val="none" w:sz="0" w:space="0" w:color="auto"/>
            <w:bottom w:val="none" w:sz="0" w:space="0" w:color="auto"/>
            <w:right w:val="none" w:sz="0" w:space="0" w:color="auto"/>
          </w:divBdr>
        </w:div>
        <w:div w:id="778767718">
          <w:marLeft w:val="547"/>
          <w:marRight w:val="0"/>
          <w:marTop w:val="0"/>
          <w:marBottom w:val="0"/>
          <w:divBdr>
            <w:top w:val="none" w:sz="0" w:space="0" w:color="auto"/>
            <w:left w:val="none" w:sz="0" w:space="0" w:color="auto"/>
            <w:bottom w:val="none" w:sz="0" w:space="0" w:color="auto"/>
            <w:right w:val="none" w:sz="0" w:space="0" w:color="auto"/>
          </w:divBdr>
        </w:div>
        <w:div w:id="1166360848">
          <w:marLeft w:val="547"/>
          <w:marRight w:val="0"/>
          <w:marTop w:val="0"/>
          <w:marBottom w:val="0"/>
          <w:divBdr>
            <w:top w:val="none" w:sz="0" w:space="0" w:color="auto"/>
            <w:left w:val="none" w:sz="0" w:space="0" w:color="auto"/>
            <w:bottom w:val="none" w:sz="0" w:space="0" w:color="auto"/>
            <w:right w:val="none" w:sz="0" w:space="0" w:color="auto"/>
          </w:divBdr>
        </w:div>
        <w:div w:id="1662611736">
          <w:marLeft w:val="547"/>
          <w:marRight w:val="0"/>
          <w:marTop w:val="0"/>
          <w:marBottom w:val="0"/>
          <w:divBdr>
            <w:top w:val="none" w:sz="0" w:space="0" w:color="auto"/>
            <w:left w:val="none" w:sz="0" w:space="0" w:color="auto"/>
            <w:bottom w:val="none" w:sz="0" w:space="0" w:color="auto"/>
            <w:right w:val="none" w:sz="0" w:space="0" w:color="auto"/>
          </w:divBdr>
        </w:div>
        <w:div w:id="38895380">
          <w:marLeft w:val="547"/>
          <w:marRight w:val="0"/>
          <w:marTop w:val="0"/>
          <w:marBottom w:val="0"/>
          <w:divBdr>
            <w:top w:val="none" w:sz="0" w:space="0" w:color="auto"/>
            <w:left w:val="none" w:sz="0" w:space="0" w:color="auto"/>
            <w:bottom w:val="none" w:sz="0" w:space="0" w:color="auto"/>
            <w:right w:val="none" w:sz="0" w:space="0" w:color="auto"/>
          </w:divBdr>
        </w:div>
        <w:div w:id="96411888">
          <w:marLeft w:val="547"/>
          <w:marRight w:val="0"/>
          <w:marTop w:val="0"/>
          <w:marBottom w:val="0"/>
          <w:divBdr>
            <w:top w:val="none" w:sz="0" w:space="0" w:color="auto"/>
            <w:left w:val="none" w:sz="0" w:space="0" w:color="auto"/>
            <w:bottom w:val="none" w:sz="0" w:space="0" w:color="auto"/>
            <w:right w:val="none" w:sz="0" w:space="0" w:color="auto"/>
          </w:divBdr>
        </w:div>
        <w:div w:id="842401356">
          <w:marLeft w:val="547"/>
          <w:marRight w:val="0"/>
          <w:marTop w:val="0"/>
          <w:marBottom w:val="0"/>
          <w:divBdr>
            <w:top w:val="none" w:sz="0" w:space="0" w:color="auto"/>
            <w:left w:val="none" w:sz="0" w:space="0" w:color="auto"/>
            <w:bottom w:val="none" w:sz="0" w:space="0" w:color="auto"/>
            <w:right w:val="none" w:sz="0" w:space="0" w:color="auto"/>
          </w:divBdr>
        </w:div>
        <w:div w:id="4471673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keability.org.uk/bikeability-training/get-read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0" ma:contentTypeDescription="Create a new document." ma:contentTypeScope="" ma:versionID="a4392160565c06e1a768b38c29808490">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7540f5cccdb96b366554038d09ba30f"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78f610-55f3-467b-bec7-79e756b45d50">
      <UserInfo>
        <DisplayName>Benjamin Smith</DisplayName>
        <AccountId>95</AccountId>
        <AccountType/>
      </UserInfo>
      <UserInfo>
        <DisplayName>Isobel Stoddart</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6780-BEA3-4994-8C7C-4DFE67FFA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7937F-A6FB-4050-BE9E-4956CF9989B0}">
  <ds:schemaRefs>
    <ds:schemaRef ds:uri="http://schemas.microsoft.com/sharepoint/v3/contenttype/forms"/>
  </ds:schemaRefs>
</ds:datastoreItem>
</file>

<file path=customXml/itemProps3.xml><?xml version="1.0" encoding="utf-8"?>
<ds:datastoreItem xmlns:ds="http://schemas.openxmlformats.org/officeDocument/2006/customXml" ds:itemID="{D4DC5D59-8D56-4534-AD81-07278C9ECCC9}">
  <ds:schemaRefs>
    <ds:schemaRef ds:uri="5478f610-55f3-467b-bec7-79e756b45d50"/>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c754507d-80b7-4732-aa91-1bd259b279a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C8BB0C3-41CD-4584-AA4C-5E80A18C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Smith</dc:creator>
  <cp:keywords/>
  <dc:description/>
  <cp:lastModifiedBy>J Hunt</cp:lastModifiedBy>
  <cp:revision>2</cp:revision>
  <cp:lastPrinted>2021-09-10T10:30:00Z</cp:lastPrinted>
  <dcterms:created xsi:type="dcterms:W3CDTF">2021-09-10T10:32:00Z</dcterms:created>
  <dcterms:modified xsi:type="dcterms:W3CDTF">2021-09-10T10:32:00Z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